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Calibri" w:hAnsi="Calibri" w:eastAsia="微软雅黑"/>
          <w:b/>
          <w:color w:val="1F3864"/>
          <w:sz w:val="34"/>
        </w:rPr>
        <w:t>供应商报价对比表 · 作品</w:t>
      </w:r>
    </w:p>
    <w:p>
      <w:pPr>
        <w:spacing w:after="280"/>
      </w:pPr>
      <w:r>
        <w:rPr>
          <w:rFonts w:ascii="Calibri" w:hAnsi="Calibri" w:eastAsia="微软雅黑"/>
          <w:b w:val="0"/>
          <w:color w:val="8A94A0"/>
          <w:sz w:val="18"/>
        </w:rPr>
        <w:t>七尺的极客空间 · 独立交付 · 表内数据为示例</w:t>
      </w:r>
    </w:p>
    <w:p>
      <w:pPr>
        <w:spacing w:after="120" w:line="348" w:lineRule="auto"/>
      </w:pPr>
      <w:r>
        <w:rPr>
          <w:rFonts w:ascii="Calibri" w:hAnsi="Calibri" w:eastAsia="微软雅黑"/>
          <w:b/>
          <w:color w:val="0F6F5C"/>
          <w:sz w:val="21"/>
        </w:rPr>
        <w:t>一句话说明：七八家供应商的报价散在邮件和各自的表格里，格式五花八门。收成一张能直接比价的表，该算的算好，最低价标出来。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表格内容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2"/>
        <w:gridCol w:w="952"/>
        <w:gridCol w:w="952"/>
        <w:gridCol w:w="952"/>
        <w:gridCol w:w="952"/>
        <w:gridCol w:w="952"/>
        <w:gridCol w:w="952"/>
        <w:gridCol w:w="952"/>
        <w:gridCol w:w="952"/>
        <w:gridCol w:w="952"/>
      </w:tblGrid>
      <w:tr>
        <w:tc>
          <w:tcPr>
            <w:tcW w:type="dxa" w:w="952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供应商</w:t>
            </w:r>
          </w:p>
        </w:tc>
        <w:tc>
          <w:tcPr>
            <w:tcW w:type="dxa" w:w="952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料号</w:t>
            </w:r>
          </w:p>
        </w:tc>
        <w:tc>
          <w:tcPr>
            <w:tcW w:type="dxa" w:w="952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品名</w:t>
            </w:r>
          </w:p>
        </w:tc>
        <w:tc>
          <w:tcPr>
            <w:tcW w:type="dxa" w:w="952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单价(USD)</w:t>
            </w:r>
          </w:p>
        </w:tc>
        <w:tc>
          <w:tcPr>
            <w:tcW w:type="dxa" w:w="952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汇率</w:t>
            </w:r>
          </w:p>
        </w:tc>
        <w:tc>
          <w:tcPr>
            <w:tcW w:type="dxa" w:w="952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单价(CNY)</w:t>
            </w:r>
          </w:p>
        </w:tc>
        <w:tc>
          <w:tcPr>
            <w:tcW w:type="dxa" w:w="952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MOQ</w:t>
            </w:r>
          </w:p>
        </w:tc>
        <w:tc>
          <w:tcPr>
            <w:tcW w:type="dxa" w:w="952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交期(天)</w:t>
            </w:r>
          </w:p>
        </w:tc>
        <w:tc>
          <w:tcPr>
            <w:tcW w:type="dxa" w:w="952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含税单价(CNY)</w:t>
            </w:r>
          </w:p>
        </w:tc>
        <w:tc>
          <w:tcPr>
            <w:tcW w:type="dxa" w:w="952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备注</w:t>
            </w:r>
          </w:p>
        </w:tc>
      </w:tr>
      <w:tr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宁波恒泰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TT-200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便携电源 2000Wh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218.00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7.12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1552.16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50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25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1753.94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含 13% 增值税</w:t>
            </w:r>
          </w:p>
        </w:tc>
      </w:tr>
      <w:tr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深圳唯创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TT-200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便携电源 2000Wh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205.50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7.12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1463.16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100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30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1653.37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含 13% 增值税，量大可谈</w:t>
            </w:r>
          </w:p>
        </w:tc>
      </w:tr>
      <w:tr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东莞力迅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TT-200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便携电源 2000Wh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231.00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7.12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1644.72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30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18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1858.53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含 13% 增值税，交期最快</w:t>
            </w:r>
          </w:p>
        </w:tc>
      </w:tr>
      <w:tr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苏州瑞合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TT-200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便携电源 2000Wh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210.00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7.12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1495.20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80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28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1689.58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含 13% 增值税</w:t>
            </w:r>
          </w:p>
        </w:tc>
      </w:tr>
      <w:tr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惠州中凯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TT-200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便携电源 2000Wh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199.90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7.12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1423.29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200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35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1608.32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含 13% 增值税，MOQ 高</w:t>
            </w:r>
          </w:p>
        </w:tc>
      </w:tr>
      <w:tr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宁波恒泰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TT-400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便携电源 4000Wh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386.00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7.12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2748.32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30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28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3105.60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含 13% 增值税</w:t>
            </w:r>
          </w:p>
        </w:tc>
      </w:tr>
      <w:tr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深圳唯创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TT-400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便携电源 4000Wh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372.00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7.12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2648.64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50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32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2992.96</w:t>
            </w:r>
          </w:p>
        </w:tc>
        <w:tc>
          <w:tcPr>
            <w:tcW w:type="dxa" w:w="952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含 13% 增值税</w:t>
            </w:r>
          </w:p>
        </w:tc>
      </w:tr>
      <w:tr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东莞力迅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TT-400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便携电源 4000Wh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401.50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7.12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2858.68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20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20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3230.31</w:t>
            </w:r>
          </w:p>
        </w:tc>
        <w:tc>
          <w:tcPr>
            <w:tcW w:type="dxa" w:w="952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含 13% 增值税</w:t>
            </w:r>
          </w:p>
        </w:tc>
      </w:tr>
    </w:tbl>
    <w:p>
      <w:pPr>
        <w:spacing w:after="80"/>
      </w:pP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表里自动算了什么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单价(CNY) = 单价(USD) 乘汇率，改汇率整列自动更新。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含税单价 = 单价(CNY) 乘 1.13。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每一档料号里最低的含税单价自动标绿。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右上角是汇总：供应商家数、最低价、最高价、价差百分比。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使用说明（第二张工作表）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一、新增报价直接往下面加行，写清供应商和料号，后面两列的公式已经预填到第 50 行。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二、汇率只有一个地方改，在第一行上面那个黄色格子里，改完全表跟着变。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三、条件格式是按料号分组找最低价，加了新料号要把格式刷一下。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四、原始报价文件我另建一个工作簿存档，不动这张表。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交付时会给你的东西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一张算好公式的 Excel，含税和汇率随便调。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一份原始数据源清单，哪一行对应哪封邮件，出事能追。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如果报价里有的字段对不上，单独列一页疑问清单给你。</w:t>
      </w:r>
    </w:p>
    <w:sectPr w:rsidR="00FC693F" w:rsidRPr="0006063C" w:rsidSect="00034616">
      <w:headerReference w:type="default" r:id="rId9"/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 w:eastAsia="微软雅黑"/>
        <w:b w:val="0"/>
        <w:color w:val="9AA3AE"/>
        <w:sz w:val="16"/>
      </w:rPr>
      <w:t>七尺的极客空间 · 作品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